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8362"/>
      </w:tblGrid>
      <w:tr w:rsidR="00D95697" w:rsidTr="00D95697">
        <w:tc>
          <w:tcPr>
            <w:tcW w:w="8362" w:type="dxa"/>
          </w:tcPr>
          <w:p w:rsidR="00D95697" w:rsidRPr="00BA599A" w:rsidRDefault="00D95697" w:rsidP="00D95697">
            <w:pPr>
              <w:rPr>
                <w:rFonts w:ascii="標楷體" w:eastAsia="標楷體" w:hAnsi="標楷體"/>
              </w:rPr>
            </w:pPr>
            <w:bookmarkStart w:id="0" w:name="_GoBack"/>
            <w:bookmarkEnd w:id="0"/>
          </w:p>
          <w:p w:rsidR="00D95697" w:rsidRPr="00BA599A" w:rsidRDefault="00D95697" w:rsidP="00D95697">
            <w:pPr>
              <w:rPr>
                <w:rFonts w:ascii="標楷體" w:eastAsia="標楷體" w:hAnsi="標楷體"/>
              </w:rPr>
            </w:pPr>
            <w:r w:rsidRPr="00BA599A">
              <w:rPr>
                <w:rFonts w:ascii="標楷體" w:eastAsia="標楷體" w:hAnsi="標楷體" w:hint="eastAsia"/>
              </w:rPr>
              <w:t>臺灣</w:t>
            </w:r>
            <w:proofErr w:type="gramStart"/>
            <w:r w:rsidRPr="00BA599A">
              <w:rPr>
                <w:rFonts w:ascii="標楷體" w:eastAsia="標楷體" w:hAnsi="標楷體" w:hint="eastAsia"/>
              </w:rPr>
              <w:t>臺</w:t>
            </w:r>
            <w:proofErr w:type="gramEnd"/>
            <w:r w:rsidRPr="00BA599A">
              <w:rPr>
                <w:rFonts w:ascii="標楷體" w:eastAsia="標楷體" w:hAnsi="標楷體" w:hint="eastAsia"/>
              </w:rPr>
              <w:t xml:space="preserve">北地方法院檢察署不起訴處分書  </w:t>
            </w:r>
            <w:r w:rsidR="00426DC5">
              <w:rPr>
                <w:rFonts w:ascii="標楷體" w:eastAsia="標楷體" w:hAnsi="標楷體" w:hint="eastAsia"/>
              </w:rPr>
              <w:t xml:space="preserve">   </w:t>
            </w:r>
            <w:r w:rsidRPr="00BA599A">
              <w:rPr>
                <w:rFonts w:ascii="標楷體" w:eastAsia="標楷體" w:hAnsi="標楷體" w:hint="eastAsia"/>
              </w:rPr>
              <w:t>99年度</w:t>
            </w:r>
            <w:proofErr w:type="gramStart"/>
            <w:r w:rsidRPr="00BA599A">
              <w:rPr>
                <w:rFonts w:ascii="標楷體" w:eastAsia="標楷體" w:hAnsi="標楷體" w:hint="eastAsia"/>
              </w:rPr>
              <w:t>偵</w:t>
            </w:r>
            <w:proofErr w:type="gramEnd"/>
            <w:r w:rsidRPr="00BA599A">
              <w:rPr>
                <w:rFonts w:ascii="標楷體" w:eastAsia="標楷體" w:hAnsi="標楷體" w:hint="eastAsia"/>
              </w:rPr>
              <w:t>字第8110號</w:t>
            </w:r>
          </w:p>
          <w:p w:rsidR="00D95697" w:rsidRPr="00BA599A" w:rsidRDefault="00D95697" w:rsidP="00D95697">
            <w:pPr>
              <w:rPr>
                <w:rFonts w:ascii="標楷體" w:eastAsia="標楷體" w:hAnsi="標楷體"/>
              </w:rPr>
            </w:pPr>
            <w:r w:rsidRPr="00BA599A">
              <w:rPr>
                <w:rFonts w:ascii="標楷體" w:eastAsia="標楷體" w:hAnsi="標楷體" w:hint="eastAsia"/>
              </w:rPr>
              <w:t xml:space="preserve">告  訴  人  </w:t>
            </w:r>
            <w:proofErr w:type="gramStart"/>
            <w:r w:rsidRPr="00BA599A">
              <w:rPr>
                <w:rFonts w:ascii="標楷體" w:eastAsia="標楷體" w:hAnsi="標楷體" w:hint="eastAsia"/>
              </w:rPr>
              <w:t>龔</w:t>
            </w:r>
            <w:proofErr w:type="gramEnd"/>
            <w:r w:rsidRPr="00BA599A">
              <w:rPr>
                <w:rFonts w:ascii="標楷體" w:eastAsia="標楷體" w:hAnsi="標楷體" w:hint="eastAsia"/>
              </w:rPr>
              <w:t>OO</w:t>
            </w:r>
          </w:p>
          <w:p w:rsidR="00D95697" w:rsidRPr="00BA599A" w:rsidRDefault="00D95697" w:rsidP="00D95697">
            <w:pPr>
              <w:rPr>
                <w:rFonts w:ascii="標楷體" w:eastAsia="標楷體" w:hAnsi="標楷體"/>
              </w:rPr>
            </w:pPr>
            <w:r w:rsidRPr="00BA599A">
              <w:rPr>
                <w:rFonts w:ascii="標楷體" w:eastAsia="標楷體" w:hAnsi="標楷體" w:hint="eastAsia"/>
              </w:rPr>
              <w:t>告訴代理人  陳安倫律師</w:t>
            </w:r>
          </w:p>
          <w:p w:rsidR="00D95697" w:rsidRPr="00BA599A" w:rsidRDefault="00D95697" w:rsidP="00D95697">
            <w:pPr>
              <w:rPr>
                <w:rFonts w:ascii="標楷體" w:eastAsia="標楷體" w:hAnsi="標楷體"/>
              </w:rPr>
            </w:pPr>
            <w:r w:rsidRPr="00BA599A">
              <w:rPr>
                <w:rFonts w:ascii="標楷體" w:eastAsia="標楷體" w:hAnsi="標楷體" w:hint="eastAsia"/>
              </w:rPr>
              <w:t xml:space="preserve">            翁祖立律師</w:t>
            </w:r>
          </w:p>
          <w:p w:rsidR="00D95697" w:rsidRPr="00BA599A" w:rsidRDefault="00D95697" w:rsidP="00D95697">
            <w:pPr>
              <w:rPr>
                <w:rFonts w:ascii="標楷體" w:eastAsia="標楷體" w:hAnsi="標楷體"/>
              </w:rPr>
            </w:pPr>
            <w:r w:rsidRPr="00BA599A">
              <w:rPr>
                <w:rFonts w:ascii="標楷體" w:eastAsia="標楷體" w:hAnsi="標楷體" w:hint="eastAsia"/>
              </w:rPr>
              <w:t xml:space="preserve">            林芳如律師</w:t>
            </w:r>
          </w:p>
          <w:p w:rsidR="00D95697" w:rsidRPr="00BA599A" w:rsidRDefault="00D95697" w:rsidP="00D95697">
            <w:pPr>
              <w:rPr>
                <w:rFonts w:ascii="標楷體" w:eastAsia="標楷體" w:hAnsi="標楷體"/>
              </w:rPr>
            </w:pPr>
            <w:r w:rsidRPr="00BA599A">
              <w:rPr>
                <w:rFonts w:ascii="標楷體" w:eastAsia="標楷體" w:hAnsi="標楷體" w:hint="eastAsia"/>
              </w:rPr>
              <w:t>被     告  甲OO</w:t>
            </w:r>
          </w:p>
          <w:p w:rsidR="00D95697" w:rsidRPr="00BA599A" w:rsidRDefault="00D95697" w:rsidP="00D95697">
            <w:pPr>
              <w:rPr>
                <w:rFonts w:ascii="標楷體" w:eastAsia="標楷體" w:hAnsi="標楷體"/>
              </w:rPr>
            </w:pPr>
            <w:r w:rsidRPr="00BA599A">
              <w:rPr>
                <w:rFonts w:ascii="標楷體" w:eastAsia="標楷體" w:hAnsi="標楷體" w:hint="eastAsia"/>
              </w:rPr>
              <w:t>選任辯護人 吳弘鵬律師</w:t>
            </w:r>
          </w:p>
          <w:p w:rsidR="00426DC5" w:rsidRDefault="00D95697" w:rsidP="00426DC5">
            <w:pPr>
              <w:rPr>
                <w:rFonts w:ascii="標楷體" w:eastAsia="標楷體" w:hAnsi="標楷體"/>
              </w:rPr>
            </w:pPr>
            <w:r w:rsidRPr="00BA599A">
              <w:rPr>
                <w:rFonts w:ascii="標楷體" w:eastAsia="標楷體" w:hAnsi="標楷體" w:hint="eastAsia"/>
              </w:rPr>
              <w:t>上列被告因妨害名譽案件，業經偵查終結，認為應該不起訴處分，</w:t>
            </w:r>
            <w:proofErr w:type="gramStart"/>
            <w:r w:rsidRPr="00BA599A">
              <w:rPr>
                <w:rFonts w:ascii="標楷體" w:eastAsia="標楷體" w:hAnsi="標楷體" w:hint="eastAsia"/>
              </w:rPr>
              <w:t>茲續述</w:t>
            </w:r>
            <w:proofErr w:type="gramEnd"/>
            <w:r w:rsidRPr="00BA599A">
              <w:rPr>
                <w:rFonts w:ascii="標楷體" w:eastAsia="標楷體" w:hAnsi="標楷體" w:hint="eastAsia"/>
              </w:rPr>
              <w:t>理由如下:</w:t>
            </w:r>
          </w:p>
          <w:p w:rsidR="00D95697" w:rsidRPr="00426DC5" w:rsidRDefault="00D95697" w:rsidP="00426DC5">
            <w:pPr>
              <w:pStyle w:val="a3"/>
              <w:numPr>
                <w:ilvl w:val="0"/>
                <w:numId w:val="1"/>
              </w:numPr>
              <w:ind w:leftChars="0"/>
              <w:rPr>
                <w:rFonts w:ascii="標楷體" w:eastAsia="標楷體" w:hAnsi="標楷體"/>
              </w:rPr>
            </w:pPr>
            <w:r w:rsidRPr="00426DC5">
              <w:rPr>
                <w:rFonts w:ascii="標楷體" w:eastAsia="標楷體" w:hAnsi="標楷體" w:hint="eastAsia"/>
              </w:rPr>
              <w:t>告訴意旨略以:被告甲O於民國98年4月至9月間擔任為在</w:t>
            </w:r>
            <w:r w:rsidR="00F45DA4">
              <w:rPr>
                <w:rFonts w:ascii="標楷體" w:eastAsia="標楷體" w:hAnsi="標楷體" w:hint="eastAsia"/>
              </w:rPr>
              <w:t>○○</w:t>
            </w:r>
            <w:r w:rsidRPr="00426DC5">
              <w:rPr>
                <w:rFonts w:ascii="標楷體" w:eastAsia="標楷體" w:hAnsi="標楷體" w:hint="eastAsia"/>
              </w:rPr>
              <w:t>市</w:t>
            </w:r>
            <w:r w:rsidR="00F45DA4">
              <w:rPr>
                <w:rFonts w:ascii="標楷體" w:eastAsia="標楷體" w:hAnsi="標楷體" w:hint="eastAsia"/>
              </w:rPr>
              <w:t>○○</w:t>
            </w:r>
            <w:r w:rsidRPr="00426DC5">
              <w:rPr>
                <w:rFonts w:ascii="標楷體" w:eastAsia="標楷體" w:hAnsi="標楷體" w:hint="eastAsia"/>
              </w:rPr>
              <w:t>區</w:t>
            </w:r>
            <w:r w:rsidR="00F45DA4">
              <w:rPr>
                <w:rFonts w:ascii="標楷體" w:eastAsia="標楷體" w:hAnsi="標楷體" w:hint="eastAsia"/>
              </w:rPr>
              <w:t>○○○</w:t>
            </w:r>
            <w:r w:rsidRPr="00426DC5">
              <w:rPr>
                <w:rFonts w:ascii="標楷體" w:eastAsia="標楷體" w:hAnsi="標楷體" w:hint="eastAsia"/>
              </w:rPr>
              <w:t>一段OOO號O號之OO大廈管理委員會之主任委員。緣告訴人龔OO之夫曹OO於89年間購買同址OO大廈7樓房屋及地下室編號4、5、9號之車位，並在97年4月將同址7樓之房屋及地下室編號5、9</w:t>
            </w:r>
            <w:r w:rsidR="00F45DA4">
              <w:rPr>
                <w:rFonts w:ascii="標楷體" w:eastAsia="標楷體" w:hAnsi="標楷體" w:hint="eastAsia"/>
              </w:rPr>
              <w:t>之</w:t>
            </w:r>
            <w:r w:rsidRPr="00426DC5">
              <w:rPr>
                <w:rFonts w:ascii="標楷體" w:eastAsia="標楷體" w:hAnsi="標楷體" w:hint="eastAsia"/>
              </w:rPr>
              <w:t>車位出售他人，復將OO大廈地下室編號4號車位讓與告訴人，惟OO大廈地下室停車位並未為產權登記，故無法辦理產權變更登記。</w:t>
            </w:r>
            <w:proofErr w:type="gramStart"/>
            <w:r w:rsidRPr="00426DC5">
              <w:rPr>
                <w:rFonts w:ascii="標楷體" w:eastAsia="標楷體" w:hAnsi="標楷體" w:hint="eastAsia"/>
              </w:rPr>
              <w:t>詎</w:t>
            </w:r>
            <w:proofErr w:type="gramEnd"/>
            <w:r w:rsidRPr="00426DC5">
              <w:rPr>
                <w:rFonts w:ascii="標楷體" w:eastAsia="標楷體" w:hAnsi="標楷體" w:hint="eastAsia"/>
              </w:rPr>
              <w:t>被告竟意圖散布於眾，於98年5月20日，發函予OO大廈各住戶，並在函文上載:「可惜龔小姐對於4月13日的禮貌性的信函不做回應，因此禁止她進出大廈的行動是必要的，加上她對我們大廈的要求表現出不理會的態度」、「對於我們的信件，或是(由為我們工作的代書提出)面對面開會討論的要求，她都沒有回覆」</w:t>
            </w:r>
            <w:proofErr w:type="gramStart"/>
            <w:r w:rsidRPr="00426DC5">
              <w:rPr>
                <w:rFonts w:ascii="標楷體" w:eastAsia="標楷體" w:hAnsi="標楷體" w:hint="eastAsia"/>
              </w:rPr>
              <w:t>等足生</w:t>
            </w:r>
            <w:proofErr w:type="gramEnd"/>
            <w:r w:rsidRPr="00426DC5">
              <w:rPr>
                <w:rFonts w:ascii="標楷體" w:eastAsia="標楷體" w:hAnsi="標楷體" w:hint="eastAsia"/>
              </w:rPr>
              <w:t>損害告訴人名譽之事。被告復意圖為自己不法之所有，自98年6月1日起，逕自更換OO大廈地下室停車場出入口鐵門遙控器，使告訴人無法進入地下室使用停車位，以此方式妨害告訴人行使權利，並竊</w:t>
            </w:r>
            <w:proofErr w:type="gramStart"/>
            <w:r w:rsidRPr="00426DC5">
              <w:rPr>
                <w:rFonts w:ascii="標楷體" w:eastAsia="標楷體" w:hAnsi="標楷體" w:hint="eastAsia"/>
              </w:rPr>
              <w:t>佔</w:t>
            </w:r>
            <w:proofErr w:type="gramEnd"/>
            <w:r w:rsidRPr="00426DC5">
              <w:rPr>
                <w:rFonts w:ascii="標楷體" w:eastAsia="標楷體" w:hAnsi="標楷體" w:hint="eastAsia"/>
              </w:rPr>
              <w:t>告訴人之編號4號之停車位。因此認為被告涉犯刑法第310條第2項加重誹謗罪嫌、同法第304條第1項強制罪嫌及同法第320條第2項竊</w:t>
            </w:r>
            <w:proofErr w:type="gramStart"/>
            <w:r w:rsidRPr="00426DC5">
              <w:rPr>
                <w:rFonts w:ascii="標楷體" w:eastAsia="標楷體" w:hAnsi="標楷體" w:hint="eastAsia"/>
              </w:rPr>
              <w:t>佔</w:t>
            </w:r>
            <w:proofErr w:type="gramEnd"/>
            <w:r w:rsidRPr="00426DC5">
              <w:rPr>
                <w:rFonts w:ascii="標楷體" w:eastAsia="標楷體" w:hAnsi="標楷體" w:hint="eastAsia"/>
              </w:rPr>
              <w:t>罪嫌。</w:t>
            </w:r>
          </w:p>
          <w:p w:rsidR="00D95697" w:rsidRPr="00BA599A" w:rsidRDefault="00D95697" w:rsidP="00D95697">
            <w:pPr>
              <w:pStyle w:val="a3"/>
              <w:numPr>
                <w:ilvl w:val="0"/>
                <w:numId w:val="1"/>
              </w:numPr>
              <w:ind w:leftChars="0"/>
              <w:rPr>
                <w:rFonts w:ascii="標楷體" w:eastAsia="標楷體" w:hAnsi="標楷體"/>
              </w:rPr>
            </w:pPr>
            <w:r w:rsidRPr="00BA599A">
              <w:rPr>
                <w:rFonts w:ascii="標楷體" w:eastAsia="標楷體" w:hAnsi="標楷體" w:hint="eastAsia"/>
              </w:rPr>
              <w:t>按犯罪事實應依證據認定之，無證據不得認定犯罪事實，刑事訴訟法第154條第2項定有明文。而所謂認定犯罪事實之證據，係指足以認定被告確有犯罪行為之積極證據而言，</w:t>
            </w:r>
            <w:proofErr w:type="gramStart"/>
            <w:r w:rsidRPr="00BA599A">
              <w:rPr>
                <w:rFonts w:ascii="標楷體" w:eastAsia="標楷體" w:hAnsi="標楷體" w:hint="eastAsia"/>
              </w:rPr>
              <w:t>苟</w:t>
            </w:r>
            <w:proofErr w:type="gramEnd"/>
            <w:r w:rsidRPr="00BA599A">
              <w:rPr>
                <w:rFonts w:ascii="標楷體" w:eastAsia="標楷體" w:hAnsi="標楷體" w:hint="eastAsia"/>
              </w:rPr>
              <w:t>未能發現相當證據，或證據不足為不利於被告事實之認定時，應為有利於被告之認定，更不待何有利之證據，亦不能以</w:t>
            </w:r>
            <w:proofErr w:type="gramStart"/>
            <w:r w:rsidRPr="00BA599A">
              <w:rPr>
                <w:rFonts w:ascii="標楷體" w:eastAsia="標楷體" w:hAnsi="標楷體" w:hint="eastAsia"/>
              </w:rPr>
              <w:t>推測或擬制</w:t>
            </w:r>
            <w:proofErr w:type="gramEnd"/>
            <w:r w:rsidRPr="00BA599A">
              <w:rPr>
                <w:rFonts w:ascii="標楷體" w:eastAsia="標楷體" w:hAnsi="標楷體" w:hint="eastAsia"/>
              </w:rPr>
              <w:t>之方法，為認定犯罪事實基礎，</w:t>
            </w:r>
            <w:proofErr w:type="gramStart"/>
            <w:r w:rsidRPr="00BA599A">
              <w:rPr>
                <w:rFonts w:ascii="標楷體" w:eastAsia="標楷體" w:hAnsi="標楷體" w:hint="eastAsia"/>
              </w:rPr>
              <w:t>此觀最高法院</w:t>
            </w:r>
            <w:proofErr w:type="gramEnd"/>
            <w:r w:rsidRPr="00BA599A">
              <w:rPr>
                <w:rFonts w:ascii="標楷體" w:eastAsia="標楷體" w:hAnsi="標楷體" w:hint="eastAsia"/>
              </w:rPr>
              <w:t>56年台上字第807號判例要旨參照。</w:t>
            </w:r>
          </w:p>
          <w:p w:rsidR="00D95697" w:rsidRPr="00BA599A" w:rsidRDefault="00D95697" w:rsidP="00D95697">
            <w:pPr>
              <w:pStyle w:val="a3"/>
              <w:numPr>
                <w:ilvl w:val="0"/>
                <w:numId w:val="1"/>
              </w:numPr>
              <w:ind w:leftChars="0"/>
              <w:rPr>
                <w:rFonts w:ascii="標楷體" w:eastAsia="標楷體" w:hAnsi="標楷體"/>
              </w:rPr>
            </w:pPr>
            <w:r w:rsidRPr="00BA599A">
              <w:rPr>
                <w:rFonts w:ascii="標楷體" w:eastAsia="標楷體" w:hAnsi="標楷體" w:hint="eastAsia"/>
              </w:rPr>
              <w:t>訊據被告固坦承有散發上開信函與OO大廈各住戶及更換大廈地下室停車出入口之遙控器，惟堅決否認有</w:t>
            </w:r>
            <w:proofErr w:type="gramStart"/>
            <w:r w:rsidRPr="00BA599A">
              <w:rPr>
                <w:rFonts w:ascii="標楷體" w:eastAsia="標楷體" w:hAnsi="標楷體" w:hint="eastAsia"/>
              </w:rPr>
              <w:t>上開犯行</w:t>
            </w:r>
            <w:proofErr w:type="gramEnd"/>
            <w:r w:rsidRPr="00BA599A">
              <w:rPr>
                <w:rFonts w:ascii="標楷體" w:eastAsia="標楷體" w:hAnsi="標楷體" w:hint="eastAsia"/>
              </w:rPr>
              <w:t>，辯稱:</w:t>
            </w:r>
            <w:proofErr w:type="gramStart"/>
            <w:r w:rsidRPr="00BA599A">
              <w:rPr>
                <w:rFonts w:ascii="標楷體" w:eastAsia="標楷體" w:hAnsi="標楷體" w:hint="eastAsia"/>
              </w:rPr>
              <w:t>伊係</w:t>
            </w:r>
            <w:proofErr w:type="gramEnd"/>
            <w:r w:rsidRPr="00BA599A">
              <w:rPr>
                <w:rFonts w:ascii="標楷體" w:eastAsia="標楷體" w:hAnsi="標楷體" w:hint="eastAsia"/>
              </w:rPr>
              <w:t>OO大廈管委會主委，因前任主委及其他住戶要求我解決告訴人停車位之問題，因告訴人已將房屋出售，且搬出逾一年，但仍使用該車位，但遲未提出產權說明，</w:t>
            </w:r>
            <w:proofErr w:type="gramStart"/>
            <w:r w:rsidRPr="00BA599A">
              <w:rPr>
                <w:rFonts w:ascii="標楷體" w:eastAsia="標楷體" w:hAnsi="標楷體" w:hint="eastAsia"/>
              </w:rPr>
              <w:t>伊有透過</w:t>
            </w:r>
            <w:proofErr w:type="gramEnd"/>
            <w:r w:rsidRPr="00BA599A">
              <w:rPr>
                <w:rFonts w:ascii="標楷體" w:eastAsia="標楷體" w:hAnsi="標楷體" w:hint="eastAsia"/>
              </w:rPr>
              <w:t>代書江OO和告訴人溝通，告訴人未回應，始將停車場遙控器更換等語。</w:t>
            </w:r>
          </w:p>
          <w:p w:rsidR="00D95697" w:rsidRPr="00BA599A" w:rsidRDefault="00D95697" w:rsidP="00D95697">
            <w:pPr>
              <w:pStyle w:val="a3"/>
              <w:numPr>
                <w:ilvl w:val="0"/>
                <w:numId w:val="1"/>
              </w:numPr>
              <w:ind w:leftChars="0"/>
              <w:rPr>
                <w:rFonts w:ascii="標楷體" w:eastAsia="標楷體" w:hAnsi="標楷體"/>
              </w:rPr>
            </w:pPr>
            <w:r w:rsidRPr="00BA599A">
              <w:rPr>
                <w:rFonts w:ascii="標楷體" w:eastAsia="標楷體" w:hAnsi="標楷體" w:hint="eastAsia"/>
              </w:rPr>
              <w:lastRenderedPageBreak/>
              <w:t>經查，告訴人原所居住之OO大廈所附屬之地下室停車場，因於興建時未辦理產權登記，故OO大廈各區分所有權人之權狀上，並未將地下室停車場列入分別共同持份等情，此為告訴人所自承，核與證人江OO所述情節相符，故告訴人所稱現仍有OO大廈地下室停車位，並未能出所有權狀證明，且現今公寓大廈停車位除非係登記為專有部分，原則不得轉讓與區分所有建築物所有權以外之人，公寓大廈管理條例第45條定有明文，是告訴人既非OO大廈區分所有權人，卻仍主張對該大廈之4號車位有使用權，被告身為OO大廈之管理委員會之主任委員，負責大廈之管理，而就告訴人所主張有使用車位之權利要求告訴人提出證明，</w:t>
            </w:r>
            <w:proofErr w:type="gramStart"/>
            <w:r w:rsidRPr="00BA599A">
              <w:rPr>
                <w:rFonts w:ascii="標楷體" w:eastAsia="標楷體" w:hAnsi="標楷體" w:hint="eastAsia"/>
              </w:rPr>
              <w:t>尚符情理</w:t>
            </w:r>
            <w:proofErr w:type="gramEnd"/>
            <w:r w:rsidRPr="00BA599A">
              <w:rPr>
                <w:rFonts w:ascii="標楷體" w:eastAsia="標楷體" w:hAnsi="標楷體" w:hint="eastAsia"/>
              </w:rPr>
              <w:t>，被告</w:t>
            </w:r>
            <w:proofErr w:type="gramStart"/>
            <w:r w:rsidRPr="00BA599A">
              <w:rPr>
                <w:rFonts w:ascii="標楷體" w:eastAsia="標楷體" w:hAnsi="標楷體" w:hint="eastAsia"/>
              </w:rPr>
              <w:t>所辯尚非</w:t>
            </w:r>
            <w:proofErr w:type="gramEnd"/>
            <w:r w:rsidRPr="00BA599A">
              <w:rPr>
                <w:rFonts w:ascii="標楷體" w:eastAsia="標楷體" w:hAnsi="標楷體" w:hint="eastAsia"/>
              </w:rPr>
              <w:t>無據。次查，被告委託處理此事之代書即證人江OO</w:t>
            </w:r>
            <w:proofErr w:type="gramStart"/>
            <w:r w:rsidRPr="00BA599A">
              <w:rPr>
                <w:rFonts w:ascii="標楷體" w:eastAsia="標楷體" w:hAnsi="標楷體" w:hint="eastAsia"/>
              </w:rPr>
              <w:t>結證稱</w:t>
            </w:r>
            <w:proofErr w:type="gramEnd"/>
            <w:r w:rsidRPr="00BA599A">
              <w:rPr>
                <w:rFonts w:ascii="標楷體" w:eastAsia="標楷體" w:hAnsi="標楷體" w:hint="eastAsia"/>
              </w:rPr>
              <w:t>:「</w:t>
            </w:r>
            <w:proofErr w:type="gramStart"/>
            <w:r w:rsidRPr="00BA599A">
              <w:rPr>
                <w:rFonts w:ascii="標楷體" w:eastAsia="標楷體" w:hAnsi="標楷體" w:hint="eastAsia"/>
              </w:rPr>
              <w:t>伊與被告</w:t>
            </w:r>
            <w:proofErr w:type="gramEnd"/>
            <w:r w:rsidRPr="00BA599A">
              <w:rPr>
                <w:rFonts w:ascii="標楷體" w:eastAsia="標楷體" w:hAnsi="標楷體" w:hint="eastAsia"/>
              </w:rPr>
              <w:t>有一個共同朋友，那個朋友知道我是代書，對土地登記較了解，所以介紹認識，被告請確認告訴人是否有合法權利」、「伊用電話和告訴人聯絡約見面時見，見面後伊和告訴人提到車位因為沒有登記，請告訴人出具任何憑證或契約書給大樓看，因告訴人和被告關係有些緊張，告訴人同意給其他住戶看」等語，雖告訴人指稱在等候證人江OO之安排，要在公開公正之地方將產權資料公開，惟被告既未獲得告訴人之明確回應，告訴人亦未出示證明文件，是被告於撰寫98年5月2號信函時，主觀上係認為告訴人未回應其要求等情，難認被告有何妨害名譽之犯意。再查，被告因告訴人未提出產權證明而更換停車場遙控器禁止告訴人使用乙情，仍係基於其主委管理職責所致，亦未施以強暴脅迫之手段，亦無為自己不法所有之意圖，難認有何強制及竊</w:t>
            </w:r>
            <w:proofErr w:type="gramStart"/>
            <w:r w:rsidRPr="00BA599A">
              <w:rPr>
                <w:rFonts w:ascii="標楷體" w:eastAsia="標楷體" w:hAnsi="標楷體" w:hint="eastAsia"/>
              </w:rPr>
              <w:t>佔</w:t>
            </w:r>
            <w:proofErr w:type="gramEnd"/>
            <w:r w:rsidRPr="00BA599A">
              <w:rPr>
                <w:rFonts w:ascii="標楷體" w:eastAsia="標楷體" w:hAnsi="標楷體" w:hint="eastAsia"/>
              </w:rPr>
              <w:t>犯行，</w:t>
            </w:r>
            <w:proofErr w:type="gramStart"/>
            <w:r w:rsidRPr="00BA599A">
              <w:rPr>
                <w:rFonts w:ascii="標楷體" w:eastAsia="標楷體" w:hAnsi="標楷體" w:hint="eastAsia"/>
              </w:rPr>
              <w:t>尚難僅以</w:t>
            </w:r>
            <w:proofErr w:type="gramEnd"/>
            <w:r w:rsidRPr="00BA599A">
              <w:rPr>
                <w:rFonts w:ascii="標楷體" w:eastAsia="標楷體" w:hAnsi="標楷體" w:hint="eastAsia"/>
              </w:rPr>
              <w:t>告訴人之片面指訴，而以該上開罪則相繩。</w:t>
            </w:r>
            <w:proofErr w:type="gramStart"/>
            <w:r w:rsidRPr="00BA599A">
              <w:rPr>
                <w:rFonts w:ascii="標楷體" w:eastAsia="標楷體" w:hAnsi="標楷體" w:hint="eastAsia"/>
              </w:rPr>
              <w:t>此外，</w:t>
            </w:r>
            <w:proofErr w:type="gramEnd"/>
            <w:r w:rsidRPr="00BA599A">
              <w:rPr>
                <w:rFonts w:ascii="標楷體" w:eastAsia="標楷體" w:hAnsi="標楷體" w:hint="eastAsia"/>
              </w:rPr>
              <w:t>復查無其他積極證據足認被告</w:t>
            </w:r>
            <w:proofErr w:type="gramStart"/>
            <w:r w:rsidRPr="00BA599A">
              <w:rPr>
                <w:rFonts w:ascii="標楷體" w:eastAsia="標楷體" w:hAnsi="標楷體" w:hint="eastAsia"/>
              </w:rPr>
              <w:t>有何犯行</w:t>
            </w:r>
            <w:proofErr w:type="gramEnd"/>
            <w:r w:rsidRPr="00BA599A">
              <w:rPr>
                <w:rFonts w:ascii="標楷體" w:eastAsia="標楷體" w:hAnsi="標楷體" w:hint="eastAsia"/>
              </w:rPr>
              <w:t>，應認為其罪嫌自屬不足。</w:t>
            </w:r>
          </w:p>
          <w:p w:rsidR="00D95697" w:rsidRPr="00BA599A" w:rsidRDefault="00D95697" w:rsidP="00D95697">
            <w:pPr>
              <w:pStyle w:val="a3"/>
              <w:numPr>
                <w:ilvl w:val="0"/>
                <w:numId w:val="1"/>
              </w:numPr>
              <w:ind w:leftChars="0"/>
              <w:rPr>
                <w:rFonts w:ascii="標楷體" w:eastAsia="標楷體" w:hAnsi="標楷體"/>
              </w:rPr>
            </w:pPr>
            <w:r w:rsidRPr="00BA599A">
              <w:rPr>
                <w:rFonts w:ascii="標楷體" w:eastAsia="標楷體" w:hAnsi="標楷體" w:hint="eastAsia"/>
              </w:rPr>
              <w:t>依刑事訴訟法第252條第10款為不起訴之處分。</w:t>
            </w:r>
          </w:p>
          <w:p w:rsidR="00D95697" w:rsidRPr="00BA599A" w:rsidRDefault="00D95697" w:rsidP="00D95697">
            <w:pPr>
              <w:pStyle w:val="a3"/>
              <w:ind w:leftChars="0" w:left="390"/>
              <w:rPr>
                <w:rFonts w:ascii="標楷體" w:eastAsia="標楷體" w:hAnsi="標楷體"/>
              </w:rPr>
            </w:pPr>
          </w:p>
          <w:p w:rsidR="00D95697" w:rsidRPr="00BA599A" w:rsidRDefault="00D95697" w:rsidP="00D95697">
            <w:pPr>
              <w:jc w:val="distribute"/>
              <w:rPr>
                <w:rFonts w:ascii="標楷體" w:eastAsia="標楷體" w:hAnsi="標楷體"/>
              </w:rPr>
            </w:pPr>
            <w:r w:rsidRPr="00BA599A">
              <w:rPr>
                <w:rFonts w:ascii="標楷體" w:eastAsia="標楷體" w:hAnsi="標楷體" w:hint="eastAsia"/>
              </w:rPr>
              <w:t>中     華     民     國     99   年      6    月       30    日</w:t>
            </w:r>
          </w:p>
          <w:p w:rsidR="00D95697" w:rsidRPr="00BA599A" w:rsidRDefault="00D95697" w:rsidP="00D95697">
            <w:pPr>
              <w:rPr>
                <w:rFonts w:ascii="標楷體" w:eastAsia="標楷體" w:hAnsi="標楷體"/>
              </w:rPr>
            </w:pPr>
            <w:r w:rsidRPr="00BA599A">
              <w:rPr>
                <w:rFonts w:ascii="標楷體" w:eastAsia="標楷體" w:hAnsi="標楷體" w:hint="eastAsia"/>
              </w:rPr>
              <w:t xml:space="preserve">                                       檢       察     官</w:t>
            </w:r>
          </w:p>
          <w:p w:rsidR="00D95697" w:rsidRPr="00BA599A" w:rsidRDefault="00D95697" w:rsidP="00D95697">
            <w:pPr>
              <w:rPr>
                <w:rFonts w:ascii="標楷體" w:eastAsia="標楷體" w:hAnsi="標楷體"/>
              </w:rPr>
            </w:pPr>
            <w:r w:rsidRPr="00BA599A">
              <w:rPr>
                <w:rFonts w:ascii="標楷體" w:eastAsia="標楷體" w:hAnsi="標楷體" w:hint="eastAsia"/>
              </w:rPr>
              <w:t>本件正本證明與原本無異</w:t>
            </w:r>
          </w:p>
          <w:p w:rsidR="00D95697" w:rsidRPr="00BA599A" w:rsidRDefault="00D95697" w:rsidP="00D95697">
            <w:pPr>
              <w:rPr>
                <w:rFonts w:ascii="標楷體" w:eastAsia="標楷體" w:hAnsi="標楷體"/>
              </w:rPr>
            </w:pPr>
            <w:r w:rsidRPr="00BA599A">
              <w:rPr>
                <w:rFonts w:ascii="標楷體" w:eastAsia="標楷體" w:hAnsi="標楷體" w:hint="eastAsia"/>
              </w:rPr>
              <w:t>告訴人接受本件不起訴處分書後得於七日內以書狀敘述不服之理由經原檢察官向臺灣高等法院檢察長聲請再議</w:t>
            </w:r>
          </w:p>
          <w:p w:rsidR="00D95697" w:rsidRPr="00BA599A" w:rsidRDefault="00D95697" w:rsidP="00D95697">
            <w:pPr>
              <w:jc w:val="distribute"/>
              <w:rPr>
                <w:rFonts w:ascii="標楷體" w:eastAsia="標楷體" w:hAnsi="標楷體"/>
              </w:rPr>
            </w:pPr>
            <w:r w:rsidRPr="00BA599A">
              <w:rPr>
                <w:rFonts w:ascii="標楷體" w:eastAsia="標楷體" w:hAnsi="標楷體" w:hint="eastAsia"/>
              </w:rPr>
              <w:t>中     華     民     國       99    年     7    月       9    日</w:t>
            </w:r>
          </w:p>
          <w:p w:rsidR="00D95697" w:rsidRDefault="00D95697" w:rsidP="00D95697">
            <w:r w:rsidRPr="00BA599A">
              <w:rPr>
                <w:rFonts w:ascii="標楷體" w:eastAsia="標楷體" w:hAnsi="標楷體" w:hint="eastAsia"/>
              </w:rPr>
              <w:t xml:space="preserve">                                       書    記    官</w:t>
            </w:r>
          </w:p>
        </w:tc>
      </w:tr>
    </w:tbl>
    <w:p w:rsidR="00F07749" w:rsidRDefault="00F07749" w:rsidP="00D95697"/>
    <w:sectPr w:rsidR="00F0774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A16" w:rsidRDefault="00823A16" w:rsidP="00B9065A">
      <w:r>
        <w:separator/>
      </w:r>
    </w:p>
  </w:endnote>
  <w:endnote w:type="continuationSeparator" w:id="0">
    <w:p w:rsidR="00823A16" w:rsidRDefault="00823A16" w:rsidP="00B9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A16" w:rsidRDefault="00823A16" w:rsidP="00B9065A">
      <w:r>
        <w:separator/>
      </w:r>
    </w:p>
  </w:footnote>
  <w:footnote w:type="continuationSeparator" w:id="0">
    <w:p w:rsidR="00823A16" w:rsidRDefault="00823A16" w:rsidP="00B90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D52BC"/>
    <w:multiLevelType w:val="hybridMultilevel"/>
    <w:tmpl w:val="A0462ED4"/>
    <w:lvl w:ilvl="0" w:tplc="10D896FE">
      <w:start w:val="1"/>
      <w:numFmt w:val="taiwaneseCountingThousand"/>
      <w:lvlText w:val="%1、"/>
      <w:lvlJc w:val="left"/>
      <w:pPr>
        <w:ind w:left="674"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B0"/>
    <w:rsid w:val="000E542C"/>
    <w:rsid w:val="002D6A71"/>
    <w:rsid w:val="00426DC5"/>
    <w:rsid w:val="00823A16"/>
    <w:rsid w:val="00A264AA"/>
    <w:rsid w:val="00B1217E"/>
    <w:rsid w:val="00B9065A"/>
    <w:rsid w:val="00BA599A"/>
    <w:rsid w:val="00D3154D"/>
    <w:rsid w:val="00D95697"/>
    <w:rsid w:val="00EF15B0"/>
    <w:rsid w:val="00F07749"/>
    <w:rsid w:val="00F45D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5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5B0"/>
    <w:pPr>
      <w:ind w:leftChars="200" w:left="480"/>
    </w:pPr>
  </w:style>
  <w:style w:type="paragraph" w:styleId="a4">
    <w:name w:val="Date"/>
    <w:basedOn w:val="a"/>
    <w:next w:val="a"/>
    <w:link w:val="a5"/>
    <w:uiPriority w:val="99"/>
    <w:semiHidden/>
    <w:unhideWhenUsed/>
    <w:rsid w:val="00B1217E"/>
    <w:pPr>
      <w:jc w:val="right"/>
    </w:pPr>
  </w:style>
  <w:style w:type="character" w:customStyle="1" w:styleId="a5">
    <w:name w:val="日期 字元"/>
    <w:basedOn w:val="a0"/>
    <w:link w:val="a4"/>
    <w:uiPriority w:val="99"/>
    <w:semiHidden/>
    <w:rsid w:val="00B1217E"/>
  </w:style>
  <w:style w:type="table" w:styleId="a6">
    <w:name w:val="Table Grid"/>
    <w:basedOn w:val="a1"/>
    <w:uiPriority w:val="59"/>
    <w:rsid w:val="00D956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45DA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45DA4"/>
    <w:rPr>
      <w:rFonts w:asciiTheme="majorHAnsi" w:eastAsiaTheme="majorEastAsia" w:hAnsiTheme="majorHAnsi" w:cstheme="majorBidi"/>
      <w:sz w:val="18"/>
      <w:szCs w:val="18"/>
    </w:rPr>
  </w:style>
  <w:style w:type="paragraph" w:styleId="a9">
    <w:name w:val="header"/>
    <w:basedOn w:val="a"/>
    <w:link w:val="aa"/>
    <w:uiPriority w:val="99"/>
    <w:unhideWhenUsed/>
    <w:rsid w:val="00B9065A"/>
    <w:pPr>
      <w:tabs>
        <w:tab w:val="center" w:pos="4153"/>
        <w:tab w:val="right" w:pos="8306"/>
      </w:tabs>
      <w:snapToGrid w:val="0"/>
    </w:pPr>
    <w:rPr>
      <w:sz w:val="20"/>
      <w:szCs w:val="20"/>
    </w:rPr>
  </w:style>
  <w:style w:type="character" w:customStyle="1" w:styleId="aa">
    <w:name w:val="頁首 字元"/>
    <w:basedOn w:val="a0"/>
    <w:link w:val="a9"/>
    <w:uiPriority w:val="99"/>
    <w:rsid w:val="00B9065A"/>
    <w:rPr>
      <w:sz w:val="20"/>
      <w:szCs w:val="20"/>
    </w:rPr>
  </w:style>
  <w:style w:type="paragraph" w:styleId="ab">
    <w:name w:val="footer"/>
    <w:basedOn w:val="a"/>
    <w:link w:val="ac"/>
    <w:uiPriority w:val="99"/>
    <w:unhideWhenUsed/>
    <w:rsid w:val="00B9065A"/>
    <w:pPr>
      <w:tabs>
        <w:tab w:val="center" w:pos="4153"/>
        <w:tab w:val="right" w:pos="8306"/>
      </w:tabs>
      <w:snapToGrid w:val="0"/>
    </w:pPr>
    <w:rPr>
      <w:sz w:val="20"/>
      <w:szCs w:val="20"/>
    </w:rPr>
  </w:style>
  <w:style w:type="character" w:customStyle="1" w:styleId="ac">
    <w:name w:val="頁尾 字元"/>
    <w:basedOn w:val="a0"/>
    <w:link w:val="ab"/>
    <w:uiPriority w:val="99"/>
    <w:rsid w:val="00B9065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5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5B0"/>
    <w:pPr>
      <w:ind w:leftChars="200" w:left="480"/>
    </w:pPr>
  </w:style>
  <w:style w:type="paragraph" w:styleId="a4">
    <w:name w:val="Date"/>
    <w:basedOn w:val="a"/>
    <w:next w:val="a"/>
    <w:link w:val="a5"/>
    <w:uiPriority w:val="99"/>
    <w:semiHidden/>
    <w:unhideWhenUsed/>
    <w:rsid w:val="00B1217E"/>
    <w:pPr>
      <w:jc w:val="right"/>
    </w:pPr>
  </w:style>
  <w:style w:type="character" w:customStyle="1" w:styleId="a5">
    <w:name w:val="日期 字元"/>
    <w:basedOn w:val="a0"/>
    <w:link w:val="a4"/>
    <w:uiPriority w:val="99"/>
    <w:semiHidden/>
    <w:rsid w:val="00B1217E"/>
  </w:style>
  <w:style w:type="table" w:styleId="a6">
    <w:name w:val="Table Grid"/>
    <w:basedOn w:val="a1"/>
    <w:uiPriority w:val="59"/>
    <w:rsid w:val="00D956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45DA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45DA4"/>
    <w:rPr>
      <w:rFonts w:asciiTheme="majorHAnsi" w:eastAsiaTheme="majorEastAsia" w:hAnsiTheme="majorHAnsi" w:cstheme="majorBidi"/>
      <w:sz w:val="18"/>
      <w:szCs w:val="18"/>
    </w:rPr>
  </w:style>
  <w:style w:type="paragraph" w:styleId="a9">
    <w:name w:val="header"/>
    <w:basedOn w:val="a"/>
    <w:link w:val="aa"/>
    <w:uiPriority w:val="99"/>
    <w:unhideWhenUsed/>
    <w:rsid w:val="00B9065A"/>
    <w:pPr>
      <w:tabs>
        <w:tab w:val="center" w:pos="4153"/>
        <w:tab w:val="right" w:pos="8306"/>
      </w:tabs>
      <w:snapToGrid w:val="0"/>
    </w:pPr>
    <w:rPr>
      <w:sz w:val="20"/>
      <w:szCs w:val="20"/>
    </w:rPr>
  </w:style>
  <w:style w:type="character" w:customStyle="1" w:styleId="aa">
    <w:name w:val="頁首 字元"/>
    <w:basedOn w:val="a0"/>
    <w:link w:val="a9"/>
    <w:uiPriority w:val="99"/>
    <w:rsid w:val="00B9065A"/>
    <w:rPr>
      <w:sz w:val="20"/>
      <w:szCs w:val="20"/>
    </w:rPr>
  </w:style>
  <w:style w:type="paragraph" w:styleId="ab">
    <w:name w:val="footer"/>
    <w:basedOn w:val="a"/>
    <w:link w:val="ac"/>
    <w:uiPriority w:val="99"/>
    <w:unhideWhenUsed/>
    <w:rsid w:val="00B9065A"/>
    <w:pPr>
      <w:tabs>
        <w:tab w:val="center" w:pos="4153"/>
        <w:tab w:val="right" w:pos="8306"/>
      </w:tabs>
      <w:snapToGrid w:val="0"/>
    </w:pPr>
    <w:rPr>
      <w:sz w:val="20"/>
      <w:szCs w:val="20"/>
    </w:rPr>
  </w:style>
  <w:style w:type="character" w:customStyle="1" w:styleId="ac">
    <w:name w:val="頁尾 字元"/>
    <w:basedOn w:val="a0"/>
    <w:link w:val="ab"/>
    <w:uiPriority w:val="99"/>
    <w:rsid w:val="00B906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RIGHT</dc:creator>
  <cp:lastModifiedBy>SC01</cp:lastModifiedBy>
  <cp:revision>2</cp:revision>
  <dcterms:created xsi:type="dcterms:W3CDTF">2015-07-20T09:25:00Z</dcterms:created>
  <dcterms:modified xsi:type="dcterms:W3CDTF">2015-07-20T09:25:00Z</dcterms:modified>
</cp:coreProperties>
</file>