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84" w:rsidRDefault="00D17484" w:rsidP="00D17484">
      <w:pPr>
        <w:rPr>
          <w:rFonts w:hint="eastAsia"/>
        </w:rPr>
      </w:pPr>
      <w:r>
        <w:rPr>
          <w:rFonts w:hint="eastAsia"/>
        </w:rPr>
        <w:t>臺灣桃園地方法院檢察署檢察官不起訴處分書</w:t>
      </w:r>
      <w:r>
        <w:rPr>
          <w:rFonts w:hint="eastAsia"/>
        </w:rPr>
        <w:t xml:space="preserve">  98</w:t>
      </w:r>
      <w:r>
        <w:rPr>
          <w:rFonts w:hint="eastAsia"/>
        </w:rPr>
        <w:t>年度</w:t>
      </w:r>
      <w:proofErr w:type="gramStart"/>
      <w:r>
        <w:rPr>
          <w:rFonts w:hint="eastAsia"/>
        </w:rPr>
        <w:t>偵</w:t>
      </w:r>
      <w:proofErr w:type="gramEnd"/>
      <w:r>
        <w:rPr>
          <w:rFonts w:hint="eastAsia"/>
        </w:rPr>
        <w:t>字第</w:t>
      </w:r>
      <w:r>
        <w:rPr>
          <w:rFonts w:hint="eastAsia"/>
        </w:rPr>
        <w:t>27511</w:t>
      </w:r>
      <w:r>
        <w:rPr>
          <w:rFonts w:hint="eastAsia"/>
        </w:rPr>
        <w:t>號</w:t>
      </w:r>
    </w:p>
    <w:p w:rsidR="00D17484" w:rsidRDefault="00D17484" w:rsidP="00D17484">
      <w:pPr>
        <w:rPr>
          <w:rFonts w:hint="eastAsia"/>
        </w:rPr>
      </w:pPr>
      <w:r>
        <w:rPr>
          <w:rFonts w:hint="eastAsia"/>
        </w:rPr>
        <w:t>告</w:t>
      </w:r>
      <w:r>
        <w:rPr>
          <w:rFonts w:hint="eastAsia"/>
        </w:rPr>
        <w:t xml:space="preserve">  </w:t>
      </w:r>
      <w:r>
        <w:rPr>
          <w:rFonts w:hint="eastAsia"/>
        </w:rPr>
        <w:t>訴</w:t>
      </w:r>
      <w:r>
        <w:rPr>
          <w:rFonts w:hint="eastAsia"/>
        </w:rPr>
        <w:t xml:space="preserve">   </w:t>
      </w:r>
      <w:r>
        <w:rPr>
          <w:rFonts w:hint="eastAsia"/>
        </w:rPr>
        <w:t>人</w:t>
      </w:r>
      <w:r>
        <w:rPr>
          <w:rFonts w:hint="eastAsia"/>
        </w:rPr>
        <w:t xml:space="preserve"> </w:t>
      </w:r>
      <w:r>
        <w:rPr>
          <w:rFonts w:hint="eastAsia"/>
        </w:rPr>
        <w:t>張</w:t>
      </w:r>
      <w:r>
        <w:rPr>
          <w:rFonts w:hint="eastAsia"/>
        </w:rPr>
        <w:t>OO</w:t>
      </w:r>
    </w:p>
    <w:p w:rsidR="00D17484" w:rsidRDefault="00D17484" w:rsidP="00D17484">
      <w:pPr>
        <w:rPr>
          <w:rFonts w:hint="eastAsia"/>
        </w:rPr>
      </w:pPr>
      <w:r>
        <w:rPr>
          <w:rFonts w:hint="eastAsia"/>
        </w:rPr>
        <w:t>被</w:t>
      </w:r>
      <w:r>
        <w:rPr>
          <w:rFonts w:hint="eastAsia"/>
        </w:rPr>
        <w:t xml:space="preserve">       </w:t>
      </w:r>
      <w:r>
        <w:rPr>
          <w:rFonts w:hint="eastAsia"/>
        </w:rPr>
        <w:t>告</w:t>
      </w:r>
      <w:r>
        <w:rPr>
          <w:rFonts w:hint="eastAsia"/>
        </w:rPr>
        <w:t xml:space="preserve"> </w:t>
      </w:r>
      <w:r>
        <w:rPr>
          <w:rFonts w:hint="eastAsia"/>
        </w:rPr>
        <w:t>林</w:t>
      </w:r>
      <w:r>
        <w:rPr>
          <w:rFonts w:hint="eastAsia"/>
        </w:rPr>
        <w:t>OO</w:t>
      </w:r>
    </w:p>
    <w:p w:rsidR="00D17484" w:rsidRDefault="00D17484" w:rsidP="00D17484">
      <w:pPr>
        <w:rPr>
          <w:rFonts w:hint="eastAsia"/>
        </w:rPr>
      </w:pPr>
      <w:r>
        <w:rPr>
          <w:rFonts w:hint="eastAsia"/>
        </w:rPr>
        <w:t>選任辯護人</w:t>
      </w:r>
      <w:r>
        <w:rPr>
          <w:rFonts w:hint="eastAsia"/>
        </w:rPr>
        <w:t xml:space="preserve">  </w:t>
      </w:r>
      <w:r>
        <w:rPr>
          <w:rFonts w:hint="eastAsia"/>
        </w:rPr>
        <w:t>吳弘鵬律師</w:t>
      </w:r>
    </w:p>
    <w:p w:rsidR="00D17484" w:rsidRDefault="00D17484" w:rsidP="00D17484">
      <w:pPr>
        <w:rPr>
          <w:rFonts w:hint="eastAsia"/>
        </w:rPr>
      </w:pPr>
      <w:r>
        <w:rPr>
          <w:rFonts w:hint="eastAsia"/>
        </w:rPr>
        <w:t>上列被告因恐嚇案件，業經偵查終結，認應為不起訴處分，茲敘述理由如下</w:t>
      </w:r>
      <w:r>
        <w:rPr>
          <w:rFonts w:hint="eastAsia"/>
        </w:rPr>
        <w:t>:</w:t>
      </w:r>
    </w:p>
    <w:p w:rsidR="00D17484" w:rsidRDefault="00D17484" w:rsidP="00D17484">
      <w:pPr>
        <w:rPr>
          <w:rFonts w:hint="eastAsia"/>
        </w:rPr>
      </w:pPr>
      <w:r>
        <w:rPr>
          <w:rFonts w:hint="eastAsia"/>
        </w:rPr>
        <w:t>一、</w:t>
      </w:r>
      <w:r>
        <w:rPr>
          <w:rFonts w:hint="eastAsia"/>
        </w:rPr>
        <w:tab/>
      </w:r>
      <w:r>
        <w:rPr>
          <w:rFonts w:hint="eastAsia"/>
        </w:rPr>
        <w:t>訴及○○縣政府警察局○○分局報告意旨略以</w:t>
      </w:r>
      <w:r>
        <w:rPr>
          <w:rFonts w:hint="eastAsia"/>
        </w:rPr>
        <w:t>:</w:t>
      </w:r>
      <w:r>
        <w:rPr>
          <w:rFonts w:hint="eastAsia"/>
        </w:rPr>
        <w:t>被告林</w:t>
      </w:r>
      <w:r>
        <w:rPr>
          <w:rFonts w:hint="eastAsia"/>
        </w:rPr>
        <w:t>OO</w:t>
      </w:r>
      <w:r>
        <w:rPr>
          <w:rFonts w:hint="eastAsia"/>
        </w:rPr>
        <w:t>因故與告訴人張</w:t>
      </w:r>
      <w:r>
        <w:rPr>
          <w:rFonts w:hint="eastAsia"/>
        </w:rPr>
        <w:t>OO</w:t>
      </w:r>
      <w:r>
        <w:rPr>
          <w:rFonts w:hint="eastAsia"/>
        </w:rPr>
        <w:t>存有嫌隙，竟基於恐嚇之犯意，先於民國</w:t>
      </w:r>
      <w:r>
        <w:rPr>
          <w:rFonts w:hint="eastAsia"/>
        </w:rPr>
        <w:t>98</w:t>
      </w:r>
      <w:r>
        <w:rPr>
          <w:rFonts w:hint="eastAsia"/>
        </w:rPr>
        <w:t>年</w:t>
      </w:r>
      <w:r>
        <w:rPr>
          <w:rFonts w:hint="eastAsia"/>
        </w:rPr>
        <w:t>10</w:t>
      </w:r>
      <w:r>
        <w:rPr>
          <w:rFonts w:hint="eastAsia"/>
        </w:rPr>
        <w:t>月</w:t>
      </w:r>
      <w:r>
        <w:rPr>
          <w:rFonts w:hint="eastAsia"/>
        </w:rPr>
        <w:t>7</w:t>
      </w:r>
      <w:r>
        <w:rPr>
          <w:rFonts w:hint="eastAsia"/>
        </w:rPr>
        <w:t>日下午</w:t>
      </w:r>
      <w:r>
        <w:rPr>
          <w:rFonts w:hint="eastAsia"/>
        </w:rPr>
        <w:t>3</w:t>
      </w:r>
      <w:r>
        <w:rPr>
          <w:rFonts w:hint="eastAsia"/>
        </w:rPr>
        <w:t>時許，偕同</w:t>
      </w:r>
      <w:r>
        <w:rPr>
          <w:rFonts w:hint="eastAsia"/>
        </w:rPr>
        <w:t>3</w:t>
      </w:r>
      <w:r>
        <w:rPr>
          <w:rFonts w:hint="eastAsia"/>
        </w:rPr>
        <w:t>位真實姓名年籍不詳之成年男子前往告訴人張</w:t>
      </w:r>
      <w:r>
        <w:rPr>
          <w:rFonts w:hint="eastAsia"/>
        </w:rPr>
        <w:t>OO</w:t>
      </w:r>
      <w:r>
        <w:rPr>
          <w:rFonts w:hint="eastAsia"/>
        </w:rPr>
        <w:t>位於桃園縣大溪鎮</w:t>
      </w:r>
      <w:r>
        <w:rPr>
          <w:rFonts w:hint="eastAsia"/>
        </w:rPr>
        <w:t>OO</w:t>
      </w:r>
      <w:r>
        <w:rPr>
          <w:rFonts w:hint="eastAsia"/>
        </w:rPr>
        <w:t>路</w:t>
      </w:r>
      <w:r>
        <w:rPr>
          <w:rFonts w:hint="eastAsia"/>
        </w:rPr>
        <w:t>OOO</w:t>
      </w:r>
      <w:r>
        <w:rPr>
          <w:rFonts w:hint="eastAsia"/>
        </w:rPr>
        <w:t>巷</w:t>
      </w:r>
      <w:r>
        <w:rPr>
          <w:rFonts w:hint="eastAsia"/>
        </w:rPr>
        <w:t>OO</w:t>
      </w:r>
      <w:r>
        <w:rPr>
          <w:rFonts w:hint="eastAsia"/>
        </w:rPr>
        <w:t>弄</w:t>
      </w:r>
      <w:r>
        <w:rPr>
          <w:rFonts w:hint="eastAsia"/>
        </w:rPr>
        <w:t>OO</w:t>
      </w:r>
      <w:r>
        <w:rPr>
          <w:rFonts w:hint="eastAsia"/>
        </w:rPr>
        <w:t>號住處，向告訴人父母</w:t>
      </w:r>
      <w:proofErr w:type="gramStart"/>
      <w:r>
        <w:rPr>
          <w:rFonts w:hint="eastAsia"/>
        </w:rPr>
        <w:t>恫</w:t>
      </w:r>
      <w:proofErr w:type="gramEnd"/>
      <w:r>
        <w:rPr>
          <w:rFonts w:hint="eastAsia"/>
        </w:rPr>
        <w:t>稱「要告訴人小心點」等語，復於同日下午</w:t>
      </w:r>
      <w:r>
        <w:rPr>
          <w:rFonts w:hint="eastAsia"/>
        </w:rPr>
        <w:t>4</w:t>
      </w:r>
      <w:r>
        <w:rPr>
          <w:rFonts w:hint="eastAsia"/>
        </w:rPr>
        <w:t>時許，前往桃園縣中壢市</w:t>
      </w:r>
      <w:r>
        <w:rPr>
          <w:rFonts w:hint="eastAsia"/>
        </w:rPr>
        <w:t>OO</w:t>
      </w:r>
      <w:r>
        <w:rPr>
          <w:rFonts w:hint="eastAsia"/>
        </w:rPr>
        <w:t>街</w:t>
      </w:r>
      <w:r>
        <w:rPr>
          <w:rFonts w:hint="eastAsia"/>
        </w:rPr>
        <w:t>OOO</w:t>
      </w:r>
      <w:r>
        <w:rPr>
          <w:rFonts w:hint="eastAsia"/>
        </w:rPr>
        <w:t>號告訴人居所樓下，向告訴人恐嚇稱「如果你將我的事情講出去，就會對你不利」等語，又於同日晚間</w:t>
      </w:r>
      <w:r>
        <w:rPr>
          <w:rFonts w:hint="eastAsia"/>
        </w:rPr>
        <w:t>10</w:t>
      </w:r>
      <w:r>
        <w:rPr>
          <w:rFonts w:hint="eastAsia"/>
        </w:rPr>
        <w:t>時</w:t>
      </w:r>
      <w:r>
        <w:rPr>
          <w:rFonts w:hint="eastAsia"/>
        </w:rPr>
        <w:t>43</w:t>
      </w:r>
      <w:r>
        <w:rPr>
          <w:rFonts w:hint="eastAsia"/>
        </w:rPr>
        <w:t>分許，以其使用之門號</w:t>
      </w:r>
      <w:r>
        <w:rPr>
          <w:rFonts w:hint="eastAsia"/>
        </w:rPr>
        <w:t>OOOOOOOOOO</w:t>
      </w:r>
      <w:r>
        <w:rPr>
          <w:rFonts w:hint="eastAsia"/>
        </w:rPr>
        <w:t>號行動電話傳送「臭鱉</w:t>
      </w:r>
      <w:proofErr w:type="gramStart"/>
      <w:r>
        <w:rPr>
          <w:rFonts w:hint="eastAsia"/>
        </w:rPr>
        <w:t>三</w:t>
      </w:r>
      <w:proofErr w:type="gramEnd"/>
      <w:r>
        <w:rPr>
          <w:rFonts w:hint="eastAsia"/>
        </w:rPr>
        <w:t>，我一定讓你死，</w:t>
      </w:r>
      <w:proofErr w:type="gramStart"/>
      <w:r>
        <w:rPr>
          <w:rFonts w:hint="eastAsia"/>
        </w:rPr>
        <w:t>告我啦畜生</w:t>
      </w:r>
      <w:proofErr w:type="gramEnd"/>
      <w:r>
        <w:rPr>
          <w:rFonts w:hint="eastAsia"/>
        </w:rPr>
        <w:t>」等簡訊</w:t>
      </w:r>
      <w:proofErr w:type="gramStart"/>
      <w:r>
        <w:rPr>
          <w:rFonts w:hint="eastAsia"/>
        </w:rPr>
        <w:t>予告</w:t>
      </w:r>
      <w:proofErr w:type="gramEnd"/>
      <w:r>
        <w:rPr>
          <w:rFonts w:hint="eastAsia"/>
        </w:rPr>
        <w:t>訴人使用之門號</w:t>
      </w:r>
      <w:r>
        <w:rPr>
          <w:rFonts w:hint="eastAsia"/>
        </w:rPr>
        <w:t>0000000000</w:t>
      </w:r>
      <w:r>
        <w:rPr>
          <w:rFonts w:hint="eastAsia"/>
        </w:rPr>
        <w:t>號行動電話，</w:t>
      </w:r>
      <w:proofErr w:type="gramStart"/>
      <w:r>
        <w:rPr>
          <w:rFonts w:hint="eastAsia"/>
        </w:rPr>
        <w:t>均使告訴</w:t>
      </w:r>
      <w:proofErr w:type="gramEnd"/>
      <w:r>
        <w:rPr>
          <w:rFonts w:hint="eastAsia"/>
        </w:rPr>
        <w:t>人心生畏懼，致生危害於生命安全。因認被告涉恐嚇罪嫌。</w:t>
      </w:r>
    </w:p>
    <w:p w:rsidR="00D17484" w:rsidRDefault="00D17484" w:rsidP="00D17484">
      <w:pPr>
        <w:rPr>
          <w:rFonts w:hint="eastAsia"/>
        </w:rPr>
      </w:pPr>
      <w:r>
        <w:rPr>
          <w:rFonts w:hint="eastAsia"/>
        </w:rPr>
        <w:t>二、</w:t>
      </w:r>
      <w:r>
        <w:rPr>
          <w:rFonts w:hint="eastAsia"/>
        </w:rPr>
        <w:tab/>
      </w:r>
      <w:r>
        <w:rPr>
          <w:rFonts w:hint="eastAsia"/>
        </w:rPr>
        <w:t>按犯罪事實應依證據認定之，無證據不得認定犯罪事實，刑事訴訟法法第</w:t>
      </w:r>
      <w:r>
        <w:rPr>
          <w:rFonts w:hint="eastAsia"/>
        </w:rPr>
        <w:t>154</w:t>
      </w:r>
      <w:r>
        <w:rPr>
          <w:rFonts w:hint="eastAsia"/>
        </w:rPr>
        <w:t>條第</w:t>
      </w:r>
      <w:r>
        <w:rPr>
          <w:rFonts w:hint="eastAsia"/>
        </w:rPr>
        <w:t>2</w:t>
      </w:r>
      <w:r>
        <w:rPr>
          <w:rFonts w:hint="eastAsia"/>
        </w:rPr>
        <w:t>項定有明文。次按告訴人知道訴，使被告受刑事追訴為目的，是其陳述是否與事實相符，仍應調查其他證據以資審認，又認定不利於被告之事實，須依積極證據，</w:t>
      </w:r>
      <w:proofErr w:type="gramStart"/>
      <w:r>
        <w:rPr>
          <w:rFonts w:hint="eastAsia"/>
        </w:rPr>
        <w:t>苟</w:t>
      </w:r>
      <w:proofErr w:type="gramEnd"/>
      <w:r>
        <w:rPr>
          <w:rFonts w:hint="eastAsia"/>
        </w:rPr>
        <w:t>積極證據不足以為不利於被告事實之認定時，即應為有利於被告之認定，</w:t>
      </w:r>
      <w:proofErr w:type="gramStart"/>
      <w:r>
        <w:rPr>
          <w:rFonts w:hint="eastAsia"/>
        </w:rPr>
        <w:t>最高法院著</w:t>
      </w:r>
      <w:proofErr w:type="gramEnd"/>
      <w:r>
        <w:rPr>
          <w:rFonts w:hint="eastAsia"/>
        </w:rPr>
        <w:t>有</w:t>
      </w:r>
      <w:r>
        <w:rPr>
          <w:rFonts w:hint="eastAsia"/>
        </w:rPr>
        <w:t>30</w:t>
      </w:r>
      <w:r>
        <w:rPr>
          <w:rFonts w:hint="eastAsia"/>
        </w:rPr>
        <w:t>年台上字第</w:t>
      </w:r>
      <w:r>
        <w:rPr>
          <w:rFonts w:hint="eastAsia"/>
        </w:rPr>
        <w:t>816</w:t>
      </w:r>
      <w:r>
        <w:rPr>
          <w:rFonts w:hint="eastAsia"/>
        </w:rPr>
        <w:t>號判例、</w:t>
      </w:r>
      <w:r>
        <w:rPr>
          <w:rFonts w:hint="eastAsia"/>
        </w:rPr>
        <w:t>52</w:t>
      </w:r>
      <w:r>
        <w:rPr>
          <w:rFonts w:hint="eastAsia"/>
        </w:rPr>
        <w:t>年台上字第</w:t>
      </w:r>
      <w:r>
        <w:rPr>
          <w:rFonts w:hint="eastAsia"/>
        </w:rPr>
        <w:t>1300</w:t>
      </w:r>
      <w:r>
        <w:rPr>
          <w:rFonts w:hint="eastAsia"/>
        </w:rPr>
        <w:t>號判例可資參照。</w:t>
      </w:r>
    </w:p>
    <w:p w:rsidR="00D17484" w:rsidRDefault="00D17484" w:rsidP="00D17484">
      <w:pPr>
        <w:rPr>
          <w:rFonts w:hint="eastAsia"/>
        </w:rPr>
      </w:pPr>
      <w:r>
        <w:rPr>
          <w:rFonts w:hint="eastAsia"/>
        </w:rPr>
        <w:t>三、</w:t>
      </w:r>
      <w:r>
        <w:rPr>
          <w:rFonts w:hint="eastAsia"/>
        </w:rPr>
        <w:tab/>
      </w:r>
      <w:r>
        <w:rPr>
          <w:rFonts w:hint="eastAsia"/>
        </w:rPr>
        <w:t>訊據被告林</w:t>
      </w:r>
      <w:r>
        <w:rPr>
          <w:rFonts w:hint="eastAsia"/>
        </w:rPr>
        <w:t>OO</w:t>
      </w:r>
      <w:proofErr w:type="gramStart"/>
      <w:r>
        <w:rPr>
          <w:rFonts w:hint="eastAsia"/>
        </w:rPr>
        <w:t>堅</w:t>
      </w:r>
      <w:proofErr w:type="gramEnd"/>
      <w:r>
        <w:rPr>
          <w:rFonts w:hint="eastAsia"/>
        </w:rPr>
        <w:t>詞否認何有恐嚇犯行，辯稱</w:t>
      </w:r>
      <w:r>
        <w:rPr>
          <w:rFonts w:hint="eastAsia"/>
        </w:rPr>
        <w:t>:</w:t>
      </w:r>
      <w:r>
        <w:rPr>
          <w:rFonts w:hint="eastAsia"/>
        </w:rPr>
        <w:t>門號</w:t>
      </w:r>
      <w:r>
        <w:rPr>
          <w:rFonts w:hint="eastAsia"/>
        </w:rPr>
        <w:t>0000000000</w:t>
      </w:r>
      <w:r>
        <w:rPr>
          <w:rFonts w:hint="eastAsia"/>
        </w:rPr>
        <w:t>號行動電話係伊當時男友</w:t>
      </w:r>
      <w:proofErr w:type="gramStart"/>
      <w:r>
        <w:rPr>
          <w:rFonts w:hint="eastAsia"/>
        </w:rPr>
        <w:t>詹</w:t>
      </w:r>
      <w:proofErr w:type="gramEnd"/>
      <w:r>
        <w:rPr>
          <w:rFonts w:hint="eastAsia"/>
        </w:rPr>
        <w:t>OO</w:t>
      </w:r>
      <w:r>
        <w:rPr>
          <w:rFonts w:hint="eastAsia"/>
        </w:rPr>
        <w:t>申請及使用，伊於</w:t>
      </w:r>
      <w:r>
        <w:rPr>
          <w:rFonts w:hint="eastAsia"/>
        </w:rPr>
        <w:t>98</w:t>
      </w:r>
      <w:r>
        <w:rPr>
          <w:rFonts w:hint="eastAsia"/>
        </w:rPr>
        <w:t>年</w:t>
      </w:r>
      <w:r>
        <w:rPr>
          <w:rFonts w:hint="eastAsia"/>
        </w:rPr>
        <w:t>10</w:t>
      </w:r>
      <w:r>
        <w:rPr>
          <w:rFonts w:hint="eastAsia"/>
        </w:rPr>
        <w:t>月</w:t>
      </w:r>
      <w:r>
        <w:rPr>
          <w:rFonts w:hint="eastAsia"/>
        </w:rPr>
        <w:t>7</w:t>
      </w:r>
      <w:r>
        <w:rPr>
          <w:rFonts w:hint="eastAsia"/>
        </w:rPr>
        <w:t>日到告訴人張</w:t>
      </w:r>
      <w:r>
        <w:rPr>
          <w:rFonts w:hint="eastAsia"/>
        </w:rPr>
        <w:t>OO</w:t>
      </w:r>
      <w:r>
        <w:rPr>
          <w:rFonts w:hint="eastAsia"/>
        </w:rPr>
        <w:t>大溪及中壢住處，係因告訴人之前騷擾伊，所以伊想與告訴人之父母談論，但告訴人父母無法約束，所以伊想前往告訴人中壢之居所，伊到告訴人中壢住處，並未對告訴</w:t>
      </w:r>
      <w:proofErr w:type="gramStart"/>
      <w:r>
        <w:rPr>
          <w:rFonts w:hint="eastAsia"/>
        </w:rPr>
        <w:t>人說上開</w:t>
      </w:r>
      <w:proofErr w:type="gramEnd"/>
      <w:r>
        <w:rPr>
          <w:rFonts w:hint="eastAsia"/>
        </w:rPr>
        <w:t>言語，伊只是要求告訴人不要再騷擾，上開簡訊係</w:t>
      </w:r>
      <w:proofErr w:type="gramStart"/>
      <w:r>
        <w:rPr>
          <w:rFonts w:hint="eastAsia"/>
        </w:rPr>
        <w:t>詹</w:t>
      </w:r>
      <w:proofErr w:type="gramEnd"/>
      <w:r>
        <w:rPr>
          <w:rFonts w:hint="eastAsia"/>
        </w:rPr>
        <w:t>OO</w:t>
      </w:r>
      <w:r>
        <w:rPr>
          <w:rFonts w:hint="eastAsia"/>
        </w:rPr>
        <w:t>所傳，伊以為</w:t>
      </w:r>
      <w:proofErr w:type="gramStart"/>
      <w:r>
        <w:rPr>
          <w:rFonts w:hint="eastAsia"/>
        </w:rPr>
        <w:t>詹</w:t>
      </w:r>
      <w:proofErr w:type="gramEnd"/>
      <w:r>
        <w:rPr>
          <w:rFonts w:hint="eastAsia"/>
        </w:rPr>
        <w:t>OO</w:t>
      </w:r>
      <w:r>
        <w:rPr>
          <w:rFonts w:hint="eastAsia"/>
        </w:rPr>
        <w:t>只是要與告訴人溝通，告訴人再回傳該簡訊時，伊方知有該簡訊等語。經查，告訴人自陳自</w:t>
      </w:r>
      <w:r>
        <w:rPr>
          <w:rFonts w:hint="eastAsia"/>
        </w:rPr>
        <w:t>9</w:t>
      </w:r>
      <w:bookmarkStart w:id="0" w:name="_GoBack"/>
      <w:bookmarkEnd w:id="0"/>
      <w:r>
        <w:rPr>
          <w:rFonts w:hint="eastAsia"/>
        </w:rPr>
        <w:t>8</w:t>
      </w:r>
      <w:r>
        <w:rPr>
          <w:rFonts w:hint="eastAsia"/>
        </w:rPr>
        <w:t>年</w:t>
      </w:r>
      <w:r>
        <w:rPr>
          <w:rFonts w:hint="eastAsia"/>
        </w:rPr>
        <w:t>10</w:t>
      </w:r>
      <w:r>
        <w:rPr>
          <w:rFonts w:hint="eastAsia"/>
        </w:rPr>
        <w:t>月</w:t>
      </w:r>
      <w:r>
        <w:rPr>
          <w:rFonts w:hint="eastAsia"/>
        </w:rPr>
        <w:t>7</w:t>
      </w:r>
      <w:r>
        <w:rPr>
          <w:rFonts w:hint="eastAsia"/>
        </w:rPr>
        <w:t>日以後，被告未有再騷擾或恐嚇伊，因為伊當時已經搬離該處，被告在伊中壢居所</w:t>
      </w:r>
      <w:proofErr w:type="gramStart"/>
      <w:r>
        <w:rPr>
          <w:rFonts w:hint="eastAsia"/>
        </w:rPr>
        <w:t>對伊稱上</w:t>
      </w:r>
      <w:proofErr w:type="gramEnd"/>
      <w:r>
        <w:rPr>
          <w:rFonts w:hint="eastAsia"/>
        </w:rPr>
        <w:t>開言語時，僅有伊、被告及同行之</w:t>
      </w:r>
      <w:r>
        <w:rPr>
          <w:rFonts w:hint="eastAsia"/>
        </w:rPr>
        <w:t>3</w:t>
      </w:r>
      <w:r>
        <w:rPr>
          <w:rFonts w:hint="eastAsia"/>
        </w:rPr>
        <w:t>名男子，伊不確定上開簡訊是否為被告所傳，但被告曾使用該手機，伊所以傳簡訊給被告，伊事後並未打電話給被告確認該簡訊是由何人所傳等情，是並無積極證據足以認定被告去有出言上開恐嚇話語，亦無法認定上開簡訊確為被告所傳，且告訴人亦曾多次寄發、傳送其與被告間紛爭之電子郵件、簡訊給被告，有被告提供之電子郵件、簡訊多件在卷可</w:t>
      </w:r>
      <w:proofErr w:type="gramStart"/>
      <w:r>
        <w:rPr>
          <w:rFonts w:hint="eastAsia"/>
        </w:rPr>
        <w:t>稽</w:t>
      </w:r>
      <w:proofErr w:type="gramEnd"/>
      <w:r>
        <w:rPr>
          <w:rFonts w:hint="eastAsia"/>
        </w:rPr>
        <w:t>，是告訴人有收受被告上開簡訊時是否有主觀上有心生畏懼之情事，亦有疑義，</w:t>
      </w:r>
      <w:proofErr w:type="gramStart"/>
      <w:r>
        <w:rPr>
          <w:rFonts w:hint="eastAsia"/>
        </w:rPr>
        <w:t>況</w:t>
      </w:r>
      <w:proofErr w:type="gramEnd"/>
      <w:r>
        <w:rPr>
          <w:rFonts w:hint="eastAsia"/>
        </w:rPr>
        <w:t>告訴人已當庭撤回告訴，表示不再追究之意思，有訊問筆錄</w:t>
      </w:r>
      <w:r>
        <w:rPr>
          <w:rFonts w:hint="eastAsia"/>
        </w:rPr>
        <w:t>1</w:t>
      </w:r>
      <w:r>
        <w:rPr>
          <w:rFonts w:hint="eastAsia"/>
        </w:rPr>
        <w:t>份</w:t>
      </w:r>
      <w:proofErr w:type="gramStart"/>
      <w:r>
        <w:rPr>
          <w:rFonts w:hint="eastAsia"/>
        </w:rPr>
        <w:t>在卷可參</w:t>
      </w:r>
      <w:proofErr w:type="gramEnd"/>
      <w:r>
        <w:rPr>
          <w:rFonts w:hint="eastAsia"/>
        </w:rPr>
        <w:t>，</w:t>
      </w:r>
      <w:proofErr w:type="gramStart"/>
      <w:r>
        <w:rPr>
          <w:rFonts w:hint="eastAsia"/>
        </w:rPr>
        <w:t>揆諸首</w:t>
      </w:r>
      <w:proofErr w:type="gramEnd"/>
      <w:r>
        <w:rPr>
          <w:rFonts w:hint="eastAsia"/>
        </w:rPr>
        <w:t>揭法條及判例意旨，</w:t>
      </w:r>
      <w:proofErr w:type="gramStart"/>
      <w:r>
        <w:rPr>
          <w:rFonts w:hint="eastAsia"/>
        </w:rPr>
        <w:t>尚難僅憑</w:t>
      </w:r>
      <w:proofErr w:type="gramEnd"/>
      <w:r>
        <w:rPr>
          <w:rFonts w:hint="eastAsia"/>
        </w:rPr>
        <w:t>告訴人片面之指訴，足認被告有恐嚇犯行，應認其罪嫌不足。</w:t>
      </w:r>
    </w:p>
    <w:p w:rsidR="00D17484" w:rsidRDefault="00D17484" w:rsidP="00D17484">
      <w:pPr>
        <w:rPr>
          <w:rFonts w:hint="eastAsia"/>
        </w:rPr>
      </w:pPr>
      <w:r>
        <w:rPr>
          <w:rFonts w:hint="eastAsia"/>
        </w:rPr>
        <w:t>四、</w:t>
      </w:r>
      <w:r>
        <w:rPr>
          <w:rFonts w:hint="eastAsia"/>
        </w:rPr>
        <w:tab/>
      </w:r>
      <w:r>
        <w:rPr>
          <w:rFonts w:hint="eastAsia"/>
        </w:rPr>
        <w:t>依刑事訴訟法第</w:t>
      </w:r>
      <w:r>
        <w:rPr>
          <w:rFonts w:hint="eastAsia"/>
        </w:rPr>
        <w:t>252</w:t>
      </w:r>
      <w:r>
        <w:rPr>
          <w:rFonts w:hint="eastAsia"/>
        </w:rPr>
        <w:t>條第</w:t>
      </w:r>
      <w:r>
        <w:rPr>
          <w:rFonts w:hint="eastAsia"/>
        </w:rPr>
        <w:t>10</w:t>
      </w:r>
      <w:r>
        <w:rPr>
          <w:rFonts w:hint="eastAsia"/>
        </w:rPr>
        <w:t>款為不起訴之處分。</w:t>
      </w:r>
    </w:p>
    <w:p w:rsidR="00D17484" w:rsidRDefault="00D17484" w:rsidP="00D17484"/>
    <w:p w:rsidR="00D17484" w:rsidRDefault="00D17484" w:rsidP="00D17484">
      <w:pPr>
        <w:rPr>
          <w:rFonts w:hint="eastAsia"/>
        </w:rPr>
      </w:pPr>
      <w:r>
        <w:rPr>
          <w:rFonts w:hint="eastAsia"/>
        </w:rPr>
        <w:lastRenderedPageBreak/>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99   </w:t>
      </w:r>
      <w:r>
        <w:rPr>
          <w:rFonts w:hint="eastAsia"/>
        </w:rPr>
        <w:t>年</w:t>
      </w:r>
      <w:r>
        <w:rPr>
          <w:rFonts w:hint="eastAsia"/>
        </w:rPr>
        <w:t xml:space="preserve">    4   </w:t>
      </w:r>
      <w:r>
        <w:rPr>
          <w:rFonts w:hint="eastAsia"/>
        </w:rPr>
        <w:t>月</w:t>
      </w:r>
      <w:r>
        <w:rPr>
          <w:rFonts w:hint="eastAsia"/>
        </w:rPr>
        <w:t xml:space="preserve">   30   </w:t>
      </w:r>
      <w:r>
        <w:rPr>
          <w:rFonts w:hint="eastAsia"/>
        </w:rPr>
        <w:t>日</w:t>
      </w:r>
    </w:p>
    <w:p w:rsidR="00D17484" w:rsidRDefault="00D17484" w:rsidP="00D17484">
      <w:pPr>
        <w:rPr>
          <w:rFonts w:hint="eastAsia"/>
        </w:rPr>
      </w:pPr>
      <w:r>
        <w:rPr>
          <w:rFonts w:hint="eastAsia"/>
        </w:rPr>
        <w:t xml:space="preserve">                               </w:t>
      </w:r>
      <w:r>
        <w:rPr>
          <w:rFonts w:hint="eastAsia"/>
        </w:rPr>
        <w:t>檢察官</w:t>
      </w:r>
      <w:r>
        <w:rPr>
          <w:rFonts w:hint="eastAsia"/>
        </w:rPr>
        <w:t xml:space="preserve"> </w:t>
      </w:r>
      <w:r>
        <w:rPr>
          <w:rFonts w:hint="eastAsia"/>
        </w:rPr>
        <w:t>黃榮德</w:t>
      </w:r>
    </w:p>
    <w:p w:rsidR="00D17484" w:rsidRDefault="00D17484" w:rsidP="00D17484"/>
    <w:p w:rsidR="00D17484" w:rsidRDefault="00D17484" w:rsidP="00D17484">
      <w:pPr>
        <w:rPr>
          <w:rFonts w:hint="eastAsia"/>
        </w:rPr>
      </w:pPr>
      <w:r>
        <w:rPr>
          <w:rFonts w:hint="eastAsia"/>
        </w:rPr>
        <w:t>告訴人接受本件不起訴處分書後得於七日內以書狀敘述不服之理由經原檢察官向臺灣高等法院檢察長聲請再議。</w:t>
      </w:r>
    </w:p>
    <w:p w:rsidR="00D17484" w:rsidRDefault="00D17484" w:rsidP="00D17484">
      <w:pPr>
        <w:rPr>
          <w:rFonts w:hint="eastAsia"/>
        </w:rPr>
      </w:pPr>
      <w:r>
        <w:rPr>
          <w:rFonts w:hint="eastAsia"/>
        </w:rPr>
        <w:t>本件正本證明與原本無異</w:t>
      </w:r>
    </w:p>
    <w:p w:rsidR="00D17484" w:rsidRDefault="00D17484" w:rsidP="00D17484">
      <w:pPr>
        <w:rPr>
          <w:rFonts w:hint="eastAsia"/>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99  </w:t>
      </w:r>
      <w:r>
        <w:rPr>
          <w:rFonts w:hint="eastAsia"/>
        </w:rPr>
        <w:t>年</w:t>
      </w:r>
      <w:r>
        <w:rPr>
          <w:rFonts w:hint="eastAsia"/>
        </w:rPr>
        <w:t xml:space="preserve">  5  </w:t>
      </w:r>
      <w:r>
        <w:rPr>
          <w:rFonts w:hint="eastAsia"/>
        </w:rPr>
        <w:t>月</w:t>
      </w:r>
      <w:r>
        <w:rPr>
          <w:rFonts w:hint="eastAsia"/>
        </w:rPr>
        <w:t xml:space="preserve">  14  </w:t>
      </w:r>
      <w:r>
        <w:rPr>
          <w:rFonts w:hint="eastAsia"/>
        </w:rPr>
        <w:t>日</w:t>
      </w:r>
    </w:p>
    <w:p w:rsidR="00F65A6F" w:rsidRDefault="00D17484" w:rsidP="00D17484">
      <w:r>
        <w:rPr>
          <w:rFonts w:hint="eastAsia"/>
        </w:rPr>
        <w:t xml:space="preserve">                            </w:t>
      </w:r>
      <w:r>
        <w:rPr>
          <w:rFonts w:hint="eastAsia"/>
        </w:rPr>
        <w:t>書記官</w:t>
      </w:r>
      <w:r>
        <w:rPr>
          <w:rFonts w:hint="eastAsia"/>
        </w:rPr>
        <w:t xml:space="preserve">   </w:t>
      </w:r>
      <w:r>
        <w:rPr>
          <w:rFonts w:hint="eastAsia"/>
        </w:rPr>
        <w:t>姜逸寧</w:t>
      </w:r>
    </w:p>
    <w:sectPr w:rsidR="00F65A6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84"/>
    <w:rsid w:val="00D17484"/>
    <w:rsid w:val="00F65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SC01</dc:creator>
  <cp:lastModifiedBy>SC01</cp:lastModifiedBy>
  <cp:revision>1</cp:revision>
  <dcterms:created xsi:type="dcterms:W3CDTF">2015-07-20T08:36:00Z</dcterms:created>
  <dcterms:modified xsi:type="dcterms:W3CDTF">2015-07-20T08:40:00Z</dcterms:modified>
</cp:coreProperties>
</file>